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A06FA" w:rsidRPr="005A06FA" w:rsidRDefault="005A06FA" w:rsidP="005A06FA">
      <w:pPr>
        <w:spacing w:line="240" w:lineRule="auto"/>
        <w:ind w:left="-1134"/>
        <w:jc w:val="center"/>
        <w:rPr>
          <w:rFonts w:ascii="Arial" w:eastAsia="Times New Roman" w:hAnsi="Arial" w:cs="Arial"/>
          <w:b/>
          <w:bCs/>
          <w:color w:val="283D54"/>
          <w:sz w:val="24"/>
          <w:szCs w:val="24"/>
          <w:lang w:eastAsia="ru-RU"/>
        </w:rPr>
      </w:pPr>
      <w:r w:rsidRPr="005A06FA">
        <w:rPr>
          <w:rFonts w:ascii="Arial" w:eastAsia="Times New Roman" w:hAnsi="Arial" w:cs="Arial"/>
          <w:b/>
          <w:bCs/>
          <w:color w:val="283D54"/>
          <w:sz w:val="24"/>
          <w:szCs w:val="24"/>
          <w:lang w:eastAsia="ru-RU"/>
        </w:rPr>
        <w:t>Регистрация предприятия</w:t>
      </w:r>
    </w:p>
    <w:p w:rsidR="005A06FA" w:rsidRPr="005A06FA" w:rsidRDefault="005A06FA" w:rsidP="005A06FA">
      <w:pPr>
        <w:spacing w:after="0" w:line="240" w:lineRule="auto"/>
        <w:ind w:left="-1134"/>
        <w:jc w:val="both"/>
        <w:rPr>
          <w:rFonts w:ascii="Arial" w:eastAsia="Times New Roman" w:hAnsi="Arial" w:cs="Arial"/>
          <w:color w:val="000000"/>
          <w:sz w:val="24"/>
          <w:szCs w:val="24"/>
          <w:lang w:eastAsia="ru-RU"/>
        </w:rPr>
      </w:pPr>
      <w:r w:rsidRPr="005A06FA">
        <w:rPr>
          <w:rFonts w:ascii="Arial" w:eastAsia="Times New Roman" w:hAnsi="Arial" w:cs="Arial"/>
          <w:color w:val="000000"/>
          <w:sz w:val="24"/>
          <w:szCs w:val="24"/>
          <w:lang w:eastAsia="ru-RU"/>
        </w:rPr>
        <w:t>Государственной регистрации подлежат все юридические лица, создаваемые на территории Республики Казахстан, независимо от целей их создания, рода и характера их деятельности, состава участников (членов). Филиалы и представительства юридических лиц, расположенные на территории Республики Казахстан, подлежат учетной регистрации без приобретения ими права юридического лица (ст. 3 </w:t>
      </w:r>
      <w:hyperlink r:id="rId4" w:tgtFrame="_blank" w:history="1">
        <w:r w:rsidRPr="005A06FA">
          <w:rPr>
            <w:rFonts w:ascii="Arial" w:eastAsia="Times New Roman" w:hAnsi="Arial" w:cs="Arial"/>
            <w:color w:val="003163"/>
            <w:sz w:val="24"/>
            <w:szCs w:val="24"/>
            <w:lang w:eastAsia="ru-RU"/>
          </w:rPr>
          <w:t>Закона Республики Казахстан «О государственной регистрации юридических лиц и учетной регистрации филиалов и представительств»</w:t>
        </w:r>
      </w:hyperlink>
      <w:r w:rsidRPr="005A06FA">
        <w:rPr>
          <w:rFonts w:ascii="Arial" w:eastAsia="Times New Roman" w:hAnsi="Arial" w:cs="Arial"/>
          <w:color w:val="000000"/>
          <w:sz w:val="24"/>
          <w:szCs w:val="24"/>
          <w:lang w:eastAsia="ru-RU"/>
        </w:rPr>
        <w:t> (далее – «Закон о регистрации»).</w:t>
      </w:r>
    </w:p>
    <w:p w:rsidR="005A06FA" w:rsidRPr="005A06FA" w:rsidRDefault="005A06FA" w:rsidP="005A06FA">
      <w:pPr>
        <w:spacing w:after="0" w:line="240" w:lineRule="auto"/>
        <w:ind w:left="-1134"/>
        <w:jc w:val="both"/>
        <w:rPr>
          <w:rFonts w:ascii="Arial" w:eastAsia="Times New Roman" w:hAnsi="Arial" w:cs="Arial"/>
          <w:color w:val="000000"/>
          <w:sz w:val="24"/>
          <w:szCs w:val="24"/>
          <w:lang w:eastAsia="ru-RU"/>
        </w:rPr>
      </w:pPr>
      <w:r w:rsidRPr="005A06FA">
        <w:rPr>
          <w:rFonts w:ascii="Arial" w:eastAsia="Times New Roman" w:hAnsi="Arial" w:cs="Arial"/>
          <w:b/>
          <w:bCs/>
          <w:color w:val="000000"/>
          <w:sz w:val="24"/>
          <w:szCs w:val="24"/>
          <w:lang w:eastAsia="ru-RU"/>
        </w:rPr>
        <w:br/>
      </w:r>
    </w:p>
    <w:p w:rsidR="005A06FA" w:rsidRPr="005A06FA" w:rsidRDefault="005A06FA" w:rsidP="005A06FA">
      <w:pPr>
        <w:spacing w:after="0" w:line="240" w:lineRule="auto"/>
        <w:ind w:left="-1134"/>
        <w:jc w:val="center"/>
        <w:rPr>
          <w:rFonts w:ascii="Arial" w:eastAsia="Times New Roman" w:hAnsi="Arial" w:cs="Arial"/>
          <w:color w:val="000000"/>
          <w:sz w:val="24"/>
          <w:szCs w:val="24"/>
          <w:lang w:eastAsia="ru-RU"/>
        </w:rPr>
      </w:pPr>
      <w:r w:rsidRPr="005A06FA">
        <w:rPr>
          <w:rFonts w:ascii="Arial" w:eastAsia="Times New Roman" w:hAnsi="Arial" w:cs="Arial"/>
          <w:b/>
          <w:bCs/>
          <w:color w:val="000000"/>
          <w:sz w:val="24"/>
          <w:szCs w:val="24"/>
          <w:lang w:eastAsia="ru-RU"/>
        </w:rPr>
        <w:t>Для регистрации юридического лица, прежде всего необходимо:</w:t>
      </w:r>
    </w:p>
    <w:p w:rsidR="005A06FA" w:rsidRPr="005A06FA" w:rsidRDefault="005A06FA" w:rsidP="005A06FA">
      <w:pPr>
        <w:spacing w:after="0" w:line="240" w:lineRule="auto"/>
        <w:ind w:left="-1134"/>
        <w:jc w:val="both"/>
        <w:rPr>
          <w:rFonts w:ascii="Arial" w:eastAsia="Times New Roman" w:hAnsi="Arial" w:cs="Arial"/>
          <w:color w:val="000000"/>
          <w:sz w:val="24"/>
          <w:szCs w:val="24"/>
          <w:lang w:eastAsia="ru-RU"/>
        </w:rPr>
      </w:pPr>
      <w:r w:rsidRPr="005A06FA">
        <w:rPr>
          <w:rFonts w:ascii="Arial" w:eastAsia="Times New Roman" w:hAnsi="Arial" w:cs="Arial"/>
          <w:color w:val="000000"/>
          <w:sz w:val="24"/>
          <w:szCs w:val="24"/>
          <w:lang w:eastAsia="ru-RU"/>
        </w:rPr>
        <w:t>- определить в какой организационно-правовой форме будет создано юридическое лицо;</w:t>
      </w:r>
    </w:p>
    <w:p w:rsidR="005A06FA" w:rsidRPr="005A06FA" w:rsidRDefault="005A06FA" w:rsidP="005A06FA">
      <w:pPr>
        <w:spacing w:after="0" w:line="240" w:lineRule="auto"/>
        <w:ind w:left="-1134"/>
        <w:jc w:val="both"/>
        <w:rPr>
          <w:rFonts w:ascii="Arial" w:eastAsia="Times New Roman" w:hAnsi="Arial" w:cs="Arial"/>
          <w:color w:val="000000"/>
          <w:sz w:val="24"/>
          <w:szCs w:val="24"/>
          <w:lang w:eastAsia="ru-RU"/>
        </w:rPr>
      </w:pPr>
      <w:r w:rsidRPr="005A06FA">
        <w:rPr>
          <w:rFonts w:ascii="Arial" w:eastAsia="Times New Roman" w:hAnsi="Arial" w:cs="Arial"/>
          <w:color w:val="000000"/>
          <w:sz w:val="24"/>
          <w:szCs w:val="24"/>
          <w:lang w:eastAsia="ru-RU"/>
        </w:rPr>
        <w:t>- определить к какой категории субъекта предпринимательства будет относиться создаваемая компания;</w:t>
      </w:r>
    </w:p>
    <w:p w:rsidR="005A06FA" w:rsidRPr="005A06FA" w:rsidRDefault="005A06FA" w:rsidP="005A06FA">
      <w:pPr>
        <w:spacing w:after="0" w:line="240" w:lineRule="auto"/>
        <w:ind w:left="-1134"/>
        <w:jc w:val="both"/>
        <w:rPr>
          <w:rFonts w:ascii="Arial" w:eastAsia="Times New Roman" w:hAnsi="Arial" w:cs="Arial"/>
          <w:color w:val="000000"/>
          <w:sz w:val="24"/>
          <w:szCs w:val="24"/>
          <w:lang w:eastAsia="ru-RU"/>
        </w:rPr>
      </w:pPr>
      <w:r w:rsidRPr="005A06FA">
        <w:rPr>
          <w:rFonts w:ascii="Arial" w:eastAsia="Times New Roman" w:hAnsi="Arial" w:cs="Arial"/>
          <w:color w:val="000000"/>
          <w:sz w:val="24"/>
          <w:szCs w:val="24"/>
          <w:lang w:eastAsia="ru-RU"/>
        </w:rPr>
        <w:t>- если предметом деятельности юридического лица является оказание финансовых услуг, дополнительно требуется разрешение Национального Банка Республики Казахстан (ст. 6 Закона о регистрации);</w:t>
      </w:r>
    </w:p>
    <w:p w:rsidR="005A06FA" w:rsidRPr="005A06FA" w:rsidRDefault="005A06FA" w:rsidP="005A06FA">
      <w:pPr>
        <w:spacing w:after="0" w:line="240" w:lineRule="auto"/>
        <w:ind w:left="-1134"/>
        <w:jc w:val="both"/>
        <w:rPr>
          <w:rFonts w:ascii="Arial" w:eastAsia="Times New Roman" w:hAnsi="Arial" w:cs="Arial"/>
          <w:color w:val="000000"/>
          <w:sz w:val="24"/>
          <w:szCs w:val="24"/>
          <w:lang w:eastAsia="ru-RU"/>
        </w:rPr>
      </w:pPr>
      <w:r w:rsidRPr="005A06FA">
        <w:rPr>
          <w:rFonts w:ascii="Arial" w:eastAsia="Times New Roman" w:hAnsi="Arial" w:cs="Arial"/>
          <w:color w:val="000000"/>
          <w:sz w:val="24"/>
          <w:szCs w:val="24"/>
          <w:lang w:eastAsia="ru-RU"/>
        </w:rPr>
        <w:t>- государственная регистрация субъектов рынка, занимающих доминирующее или монопольное положение на соответствующем товарном рынке, а также государственных предприятий, юридических лиц, более пятидесяти процентов акций (долей участия в уставном капитале) которых принадлежат государству, и аффилированных с ними лиц, которые будут осуществлять свою деятельность на территории Республики Казахстан, за исключением случаев, когда такое создание прямо предусмотрено законами Республики Казахстан, указами Президента Республики Казахстан или постановлениями Правительства Республики Казахстан, осуществляется регистрирующим органом с согласия антимонопольного органа (ст. 6 Закона о регистрации);</w:t>
      </w:r>
    </w:p>
    <w:p w:rsidR="005A06FA" w:rsidRPr="005A06FA" w:rsidRDefault="005A06FA" w:rsidP="005A06FA">
      <w:pPr>
        <w:spacing w:after="0" w:line="240" w:lineRule="auto"/>
        <w:ind w:left="-1134"/>
        <w:jc w:val="both"/>
        <w:rPr>
          <w:rFonts w:ascii="Arial" w:eastAsia="Times New Roman" w:hAnsi="Arial" w:cs="Arial"/>
          <w:color w:val="000000"/>
          <w:sz w:val="24"/>
          <w:szCs w:val="24"/>
          <w:lang w:eastAsia="ru-RU"/>
        </w:rPr>
      </w:pPr>
      <w:r w:rsidRPr="005A06FA">
        <w:rPr>
          <w:rFonts w:ascii="Arial" w:eastAsia="Times New Roman" w:hAnsi="Arial" w:cs="Arial"/>
          <w:color w:val="000000"/>
          <w:sz w:val="24"/>
          <w:szCs w:val="24"/>
          <w:lang w:eastAsia="ru-RU"/>
        </w:rPr>
        <w:t>- получить визу бизнес-иммигранта «С5», если учредителем/участников юридического лица будет иностранец, «Запрещается создание юридического лица, а также участие в уставном капитале коммерческих организаций путем вхождения в состав участников юридических лиц иностранцам, не получившим визы на въезд в качестве бизнес-иммигрантов» (п. 2 ст. 40 Закона РК «О миграции населения»)</w:t>
      </w:r>
    </w:p>
    <w:p w:rsidR="005A06FA" w:rsidRPr="005A06FA" w:rsidRDefault="005A06FA" w:rsidP="005A06FA">
      <w:pPr>
        <w:spacing w:after="0" w:line="240" w:lineRule="auto"/>
        <w:ind w:left="-1134"/>
        <w:jc w:val="both"/>
        <w:rPr>
          <w:rFonts w:ascii="Arial" w:eastAsia="Times New Roman" w:hAnsi="Arial" w:cs="Arial"/>
          <w:color w:val="000000"/>
          <w:sz w:val="24"/>
          <w:szCs w:val="24"/>
          <w:lang w:eastAsia="ru-RU"/>
        </w:rPr>
      </w:pPr>
      <w:r w:rsidRPr="005A06FA">
        <w:rPr>
          <w:rFonts w:ascii="Arial" w:eastAsia="Times New Roman" w:hAnsi="Arial" w:cs="Arial"/>
          <w:color w:val="000000"/>
          <w:sz w:val="24"/>
          <w:szCs w:val="24"/>
          <w:lang w:eastAsia="ru-RU"/>
        </w:rPr>
        <w:t>- иные разрешения в зависимости от вида деятельности в соответствии с законодательством Республики Казахстан.</w:t>
      </w:r>
    </w:p>
    <w:p w:rsidR="005A06FA" w:rsidRPr="005A06FA" w:rsidRDefault="005A06FA" w:rsidP="005A06FA">
      <w:pPr>
        <w:spacing w:after="278" w:line="240" w:lineRule="auto"/>
        <w:ind w:left="-1134"/>
        <w:jc w:val="both"/>
        <w:rPr>
          <w:rFonts w:ascii="Arial" w:eastAsia="Times New Roman" w:hAnsi="Arial" w:cs="Arial"/>
          <w:color w:val="000000"/>
          <w:sz w:val="24"/>
          <w:szCs w:val="24"/>
          <w:lang w:eastAsia="ru-RU"/>
        </w:rPr>
      </w:pPr>
      <w:r w:rsidRPr="005A06FA">
        <w:rPr>
          <w:rFonts w:ascii="Arial" w:eastAsia="Times New Roman" w:hAnsi="Arial" w:cs="Arial"/>
          <w:color w:val="000000"/>
          <w:sz w:val="24"/>
          <w:szCs w:val="24"/>
          <w:lang w:eastAsia="ru-RU"/>
        </w:rPr>
        <w:t>Документы, необходимые для регистрации юридического лица, утверждены приказом Министра юстиции Республики Казахстан от 12 апреля 2007 года № 112 «Об утверждении Инструкции по государственной регистрации юридических лиц и учетной регистрации филиалов и представительств».</w:t>
      </w:r>
    </w:p>
    <w:p w:rsidR="005A06FA" w:rsidRPr="005A06FA" w:rsidRDefault="005A06FA" w:rsidP="005A06FA">
      <w:pPr>
        <w:spacing w:after="0" w:line="240" w:lineRule="auto"/>
        <w:ind w:left="-1134"/>
        <w:jc w:val="both"/>
        <w:rPr>
          <w:rFonts w:ascii="Arial" w:eastAsia="Times New Roman" w:hAnsi="Arial" w:cs="Arial"/>
          <w:color w:val="000000"/>
          <w:sz w:val="24"/>
          <w:szCs w:val="24"/>
          <w:lang w:eastAsia="ru-RU"/>
        </w:rPr>
      </w:pPr>
      <w:r w:rsidRPr="005A06FA">
        <w:rPr>
          <w:rFonts w:ascii="Arial" w:eastAsia="Times New Roman" w:hAnsi="Arial" w:cs="Arial"/>
          <w:b/>
          <w:bCs/>
          <w:color w:val="000000"/>
          <w:sz w:val="24"/>
          <w:szCs w:val="24"/>
          <w:lang w:eastAsia="ru-RU"/>
        </w:rPr>
        <w:t>Регистрация юридического лица онлайн </w:t>
      </w:r>
      <w:r w:rsidRPr="005A06FA">
        <w:rPr>
          <w:rFonts w:ascii="Arial" w:eastAsia="Times New Roman" w:hAnsi="Arial" w:cs="Arial"/>
          <w:color w:val="000000"/>
          <w:sz w:val="24"/>
          <w:szCs w:val="24"/>
          <w:lang w:eastAsia="ru-RU"/>
        </w:rPr>
        <w:t>(</w:t>
      </w:r>
      <w:hyperlink r:id="rId5" w:history="1">
        <w:r w:rsidRPr="005A06FA">
          <w:rPr>
            <w:rFonts w:ascii="Arial" w:eastAsia="Times New Roman" w:hAnsi="Arial" w:cs="Arial"/>
            <w:color w:val="003163"/>
            <w:sz w:val="24"/>
            <w:szCs w:val="24"/>
            <w:lang w:eastAsia="ru-RU"/>
          </w:rPr>
          <w:t>https://egov.kz/cms/ru</w:t>
        </w:r>
      </w:hyperlink>
      <w:r w:rsidRPr="005A06FA">
        <w:rPr>
          <w:rFonts w:ascii="Arial" w:eastAsia="Times New Roman" w:hAnsi="Arial" w:cs="Arial"/>
          <w:color w:val="000000"/>
          <w:sz w:val="24"/>
          <w:szCs w:val="24"/>
          <w:lang w:eastAsia="ru-RU"/>
        </w:rPr>
        <w:t>)</w:t>
      </w:r>
    </w:p>
    <w:p w:rsidR="005A06FA" w:rsidRPr="005A06FA" w:rsidRDefault="005A06FA" w:rsidP="005A06FA">
      <w:pPr>
        <w:spacing w:after="0" w:line="240" w:lineRule="auto"/>
        <w:ind w:left="-1134"/>
        <w:jc w:val="both"/>
        <w:rPr>
          <w:rFonts w:ascii="Arial" w:eastAsia="Times New Roman" w:hAnsi="Arial" w:cs="Arial"/>
          <w:color w:val="000000"/>
          <w:sz w:val="24"/>
          <w:szCs w:val="24"/>
          <w:lang w:eastAsia="ru-RU"/>
        </w:rPr>
      </w:pPr>
      <w:r w:rsidRPr="005A06FA">
        <w:rPr>
          <w:rFonts w:ascii="Arial" w:eastAsia="Times New Roman" w:hAnsi="Arial" w:cs="Arial"/>
          <w:b/>
          <w:bCs/>
          <w:color w:val="000000"/>
          <w:sz w:val="24"/>
          <w:szCs w:val="24"/>
          <w:lang w:eastAsia="ru-RU"/>
        </w:rPr>
        <w:t>Виды и формы юридических лиц</w:t>
      </w:r>
    </w:p>
    <w:p w:rsidR="005A06FA" w:rsidRPr="005A06FA" w:rsidRDefault="005A06FA" w:rsidP="005A06FA">
      <w:pPr>
        <w:spacing w:after="0" w:line="240" w:lineRule="auto"/>
        <w:ind w:left="-1134"/>
        <w:jc w:val="both"/>
        <w:rPr>
          <w:rFonts w:ascii="Arial" w:eastAsia="Times New Roman" w:hAnsi="Arial" w:cs="Arial"/>
          <w:color w:val="000000"/>
          <w:sz w:val="24"/>
          <w:szCs w:val="24"/>
          <w:lang w:eastAsia="ru-RU"/>
        </w:rPr>
      </w:pPr>
      <w:r w:rsidRPr="005A06FA">
        <w:rPr>
          <w:rFonts w:ascii="Arial" w:eastAsia="Times New Roman" w:hAnsi="Arial" w:cs="Arial"/>
          <w:color w:val="000000"/>
          <w:sz w:val="24"/>
          <w:szCs w:val="24"/>
          <w:lang w:eastAsia="ru-RU"/>
        </w:rPr>
        <w:t>Юридическое лицо, являющееся коммерческой организацией, может быть создано только в форме государственного предприятия, хозяйственного товарищества, акционерного общества, производственного кооператива (п. 2 ст. 34 </w:t>
      </w:r>
      <w:hyperlink r:id="rId6" w:tgtFrame="_blank" w:history="1">
        <w:r w:rsidRPr="005A06FA">
          <w:rPr>
            <w:rFonts w:ascii="Arial" w:eastAsia="Times New Roman" w:hAnsi="Arial" w:cs="Arial"/>
            <w:color w:val="003163"/>
            <w:sz w:val="24"/>
            <w:szCs w:val="24"/>
            <w:lang w:eastAsia="ru-RU"/>
          </w:rPr>
          <w:t>Гражданского кодекса Республики Казахстан</w:t>
        </w:r>
      </w:hyperlink>
      <w:r w:rsidRPr="005A06FA">
        <w:rPr>
          <w:rFonts w:ascii="Arial" w:eastAsia="Times New Roman" w:hAnsi="Arial" w:cs="Arial"/>
          <w:color w:val="000000"/>
          <w:sz w:val="24"/>
          <w:szCs w:val="24"/>
          <w:lang w:eastAsia="ru-RU"/>
        </w:rPr>
        <w:t>).</w:t>
      </w:r>
    </w:p>
    <w:p w:rsidR="005A06FA" w:rsidRPr="005A06FA" w:rsidRDefault="005A06FA" w:rsidP="005A06FA">
      <w:pPr>
        <w:spacing w:after="0" w:line="240" w:lineRule="auto"/>
        <w:ind w:left="-1134"/>
        <w:jc w:val="both"/>
        <w:rPr>
          <w:rFonts w:ascii="Arial" w:eastAsia="Times New Roman" w:hAnsi="Arial" w:cs="Arial"/>
          <w:color w:val="000000"/>
          <w:sz w:val="24"/>
          <w:szCs w:val="24"/>
          <w:lang w:eastAsia="ru-RU"/>
        </w:rPr>
      </w:pPr>
    </w:p>
    <w:p w:rsidR="005A06FA" w:rsidRPr="005A06FA" w:rsidRDefault="005A06FA" w:rsidP="005A06FA">
      <w:pPr>
        <w:spacing w:after="0" w:line="240" w:lineRule="auto"/>
        <w:ind w:left="-1134"/>
        <w:jc w:val="both"/>
        <w:rPr>
          <w:rFonts w:ascii="Arial" w:eastAsia="Times New Roman" w:hAnsi="Arial" w:cs="Arial"/>
          <w:color w:val="000000"/>
          <w:sz w:val="24"/>
          <w:szCs w:val="24"/>
          <w:lang w:eastAsia="ru-RU"/>
        </w:rPr>
      </w:pPr>
      <w:r w:rsidRPr="005A06FA">
        <w:rPr>
          <w:rFonts w:ascii="Arial" w:eastAsia="Times New Roman" w:hAnsi="Arial" w:cs="Arial"/>
          <w:b/>
          <w:bCs/>
          <w:color w:val="000000"/>
          <w:sz w:val="24"/>
          <w:szCs w:val="24"/>
          <w:lang w:eastAsia="ru-RU"/>
        </w:rPr>
        <w:t>Порядок государственной регистрации</w:t>
      </w:r>
    </w:p>
    <w:p w:rsidR="005A06FA" w:rsidRPr="005A06FA" w:rsidRDefault="005A06FA" w:rsidP="005A06FA">
      <w:pPr>
        <w:spacing w:after="0" w:line="240" w:lineRule="auto"/>
        <w:ind w:left="-1134"/>
        <w:jc w:val="both"/>
        <w:rPr>
          <w:rFonts w:ascii="Arial" w:eastAsia="Times New Roman" w:hAnsi="Arial" w:cs="Arial"/>
          <w:color w:val="000000"/>
          <w:sz w:val="24"/>
          <w:szCs w:val="24"/>
          <w:lang w:eastAsia="ru-RU"/>
        </w:rPr>
      </w:pPr>
      <w:r w:rsidRPr="005A06FA">
        <w:rPr>
          <w:rFonts w:ascii="Arial" w:eastAsia="Times New Roman" w:hAnsi="Arial" w:cs="Arial"/>
          <w:color w:val="000000"/>
          <w:sz w:val="24"/>
          <w:szCs w:val="24"/>
          <w:lang w:eastAsia="ru-RU"/>
        </w:rPr>
        <w:t>Для регистрации юридического лица субъектов среднего и крупного предпринимательства, а также некоммерческих организаций в регистрирующий орган предоставляются:</w:t>
      </w:r>
    </w:p>
    <w:p w:rsidR="005A06FA" w:rsidRPr="005A06FA" w:rsidRDefault="005A06FA" w:rsidP="005A06FA">
      <w:pPr>
        <w:spacing w:after="0" w:line="240" w:lineRule="auto"/>
        <w:ind w:left="-1134"/>
        <w:jc w:val="both"/>
        <w:rPr>
          <w:rFonts w:ascii="Arial" w:eastAsia="Times New Roman" w:hAnsi="Arial" w:cs="Arial"/>
          <w:color w:val="000000"/>
          <w:sz w:val="24"/>
          <w:szCs w:val="24"/>
          <w:lang w:eastAsia="ru-RU"/>
        </w:rPr>
      </w:pPr>
      <w:r w:rsidRPr="005A06FA">
        <w:rPr>
          <w:rFonts w:ascii="Arial" w:eastAsia="Times New Roman" w:hAnsi="Arial" w:cs="Arial"/>
          <w:color w:val="000000"/>
          <w:sz w:val="24"/>
          <w:szCs w:val="24"/>
          <w:lang w:eastAsia="ru-RU"/>
        </w:rPr>
        <w:t>1) заявление установленной формы, для субъектов среднего и крупного предпринимательства, осуществляющих свою деятельность на основании типового устава - заявления по иным установленным формам;</w:t>
      </w:r>
    </w:p>
    <w:p w:rsidR="005A06FA" w:rsidRPr="005A06FA" w:rsidRDefault="005A06FA" w:rsidP="005A06FA">
      <w:pPr>
        <w:spacing w:after="0" w:line="240" w:lineRule="auto"/>
        <w:ind w:left="-1134"/>
        <w:jc w:val="both"/>
        <w:rPr>
          <w:rFonts w:ascii="Arial" w:eastAsia="Times New Roman" w:hAnsi="Arial" w:cs="Arial"/>
          <w:color w:val="000000"/>
          <w:sz w:val="24"/>
          <w:szCs w:val="24"/>
          <w:lang w:eastAsia="ru-RU"/>
        </w:rPr>
      </w:pPr>
      <w:r w:rsidRPr="005A06FA">
        <w:rPr>
          <w:rFonts w:ascii="Arial" w:eastAsia="Times New Roman" w:hAnsi="Arial" w:cs="Arial"/>
          <w:color w:val="000000"/>
          <w:sz w:val="24"/>
          <w:szCs w:val="24"/>
          <w:lang w:eastAsia="ru-RU"/>
        </w:rPr>
        <w:lastRenderedPageBreak/>
        <w:t>2) квитанция или иной документ, подтверждающий уплату в бюджет сбора за государственную регистрацию юридических лиц и учетную регистрацию филиалов и представительств, за исключением юридических лиц, относящихся к субъектам малого и среднего предпринимательства.</w:t>
      </w:r>
    </w:p>
    <w:p w:rsidR="005A06FA" w:rsidRPr="005A06FA" w:rsidRDefault="005A06FA" w:rsidP="005A06FA">
      <w:pPr>
        <w:spacing w:after="0" w:line="240" w:lineRule="auto"/>
        <w:ind w:left="-1134"/>
        <w:jc w:val="both"/>
        <w:rPr>
          <w:rFonts w:ascii="Arial" w:eastAsia="Times New Roman" w:hAnsi="Arial" w:cs="Arial"/>
          <w:color w:val="000000"/>
          <w:sz w:val="24"/>
          <w:szCs w:val="24"/>
          <w:lang w:eastAsia="ru-RU"/>
        </w:rPr>
      </w:pPr>
    </w:p>
    <w:p w:rsidR="005A06FA" w:rsidRPr="005A06FA" w:rsidRDefault="005A06FA" w:rsidP="005A06FA">
      <w:pPr>
        <w:spacing w:after="0" w:line="240" w:lineRule="auto"/>
        <w:ind w:left="-1134"/>
        <w:jc w:val="both"/>
        <w:rPr>
          <w:rFonts w:ascii="Arial" w:eastAsia="Times New Roman" w:hAnsi="Arial" w:cs="Arial"/>
          <w:color w:val="000000"/>
          <w:sz w:val="24"/>
          <w:szCs w:val="24"/>
          <w:lang w:eastAsia="ru-RU"/>
        </w:rPr>
      </w:pPr>
      <w:r w:rsidRPr="005A06FA">
        <w:rPr>
          <w:rFonts w:ascii="Arial" w:eastAsia="Times New Roman" w:hAnsi="Arial" w:cs="Arial"/>
          <w:color w:val="000000"/>
          <w:sz w:val="24"/>
          <w:szCs w:val="24"/>
          <w:lang w:eastAsia="ru-RU"/>
        </w:rPr>
        <w:t>Регистрация юридических лиц с иностранным участием производится в порядке, установленном для регистрации юридических лиц Республики Казахстан. Кроме документов, предусмотренных текущим законодательством, если иное не установлено международными договорами, ратифицированными Республикой Казахстан, дополнительно представляются:</w:t>
      </w:r>
    </w:p>
    <w:p w:rsidR="005A06FA" w:rsidRPr="005A06FA" w:rsidRDefault="005A06FA" w:rsidP="005A06FA">
      <w:pPr>
        <w:spacing w:after="0" w:line="240" w:lineRule="auto"/>
        <w:ind w:left="-1134"/>
        <w:jc w:val="both"/>
        <w:rPr>
          <w:rFonts w:ascii="Arial" w:eastAsia="Times New Roman" w:hAnsi="Arial" w:cs="Arial"/>
          <w:color w:val="000000"/>
          <w:sz w:val="24"/>
          <w:szCs w:val="24"/>
          <w:lang w:eastAsia="ru-RU"/>
        </w:rPr>
      </w:pPr>
      <w:r w:rsidRPr="005A06FA">
        <w:rPr>
          <w:rFonts w:ascii="Arial" w:eastAsia="Times New Roman" w:hAnsi="Arial" w:cs="Arial"/>
          <w:color w:val="000000"/>
          <w:sz w:val="24"/>
          <w:szCs w:val="24"/>
          <w:lang w:eastAsia="ru-RU"/>
        </w:rPr>
        <w:t>1) легализованная выписка из торгового реестра или другой легализованный документ, удостоверяющий, что учредитель - иностранное юридическое лицо является юридическим лицом по законодательству иностранного государства, с нотариально засвидетельствованным переводом на казахском и русском языках;</w:t>
      </w:r>
    </w:p>
    <w:p w:rsidR="005A06FA" w:rsidRPr="005A06FA" w:rsidRDefault="005A06FA" w:rsidP="005A06FA">
      <w:pPr>
        <w:spacing w:after="0" w:line="240" w:lineRule="auto"/>
        <w:ind w:left="-1134"/>
        <w:jc w:val="both"/>
        <w:rPr>
          <w:rFonts w:ascii="Arial" w:eastAsia="Times New Roman" w:hAnsi="Arial" w:cs="Arial"/>
          <w:color w:val="000000"/>
          <w:sz w:val="24"/>
          <w:szCs w:val="24"/>
          <w:lang w:eastAsia="ru-RU"/>
        </w:rPr>
      </w:pPr>
      <w:r w:rsidRPr="005A06FA">
        <w:rPr>
          <w:rFonts w:ascii="Arial" w:eastAsia="Times New Roman" w:hAnsi="Arial" w:cs="Arial"/>
          <w:color w:val="000000"/>
          <w:sz w:val="24"/>
          <w:szCs w:val="24"/>
          <w:lang w:eastAsia="ru-RU"/>
        </w:rPr>
        <w:t>2) копия паспорта или другой документ, удостоверяющий личность учредителя - иностранца, с нотариально засвидетельствованным переводом на казахском и русском языках.</w:t>
      </w:r>
    </w:p>
    <w:p w:rsidR="005A06FA" w:rsidRPr="005A06FA" w:rsidRDefault="005A06FA" w:rsidP="005A06FA">
      <w:pPr>
        <w:spacing w:after="0" w:line="240" w:lineRule="auto"/>
        <w:ind w:left="-1134"/>
        <w:jc w:val="both"/>
        <w:rPr>
          <w:rFonts w:ascii="Arial" w:eastAsia="Times New Roman" w:hAnsi="Arial" w:cs="Arial"/>
          <w:color w:val="000000"/>
          <w:sz w:val="24"/>
          <w:szCs w:val="24"/>
          <w:lang w:eastAsia="ru-RU"/>
        </w:rPr>
      </w:pPr>
    </w:p>
    <w:p w:rsidR="005A06FA" w:rsidRPr="005A06FA" w:rsidRDefault="005A06FA" w:rsidP="005A06FA">
      <w:pPr>
        <w:spacing w:after="0" w:line="240" w:lineRule="auto"/>
        <w:ind w:left="-1134"/>
        <w:jc w:val="both"/>
        <w:rPr>
          <w:rFonts w:ascii="Arial" w:eastAsia="Times New Roman" w:hAnsi="Arial" w:cs="Arial"/>
          <w:color w:val="000000"/>
          <w:sz w:val="24"/>
          <w:szCs w:val="24"/>
          <w:lang w:eastAsia="ru-RU"/>
        </w:rPr>
      </w:pPr>
      <w:r w:rsidRPr="005A06FA">
        <w:rPr>
          <w:rFonts w:ascii="Arial" w:eastAsia="Times New Roman" w:hAnsi="Arial" w:cs="Arial"/>
          <w:color w:val="000000"/>
          <w:sz w:val="24"/>
          <w:szCs w:val="24"/>
          <w:lang w:eastAsia="ru-RU"/>
        </w:rPr>
        <w:t>Требование каких-либо документов и сведений, кроме предусмотренных законодательством, запрещается.</w:t>
      </w:r>
    </w:p>
    <w:p w:rsidR="005A06FA" w:rsidRPr="005A06FA" w:rsidRDefault="005A06FA" w:rsidP="005A06FA">
      <w:pPr>
        <w:spacing w:after="0" w:line="240" w:lineRule="auto"/>
        <w:ind w:left="-1134"/>
        <w:jc w:val="both"/>
        <w:rPr>
          <w:rFonts w:ascii="Arial" w:eastAsia="Times New Roman" w:hAnsi="Arial" w:cs="Arial"/>
          <w:color w:val="000000"/>
          <w:sz w:val="24"/>
          <w:szCs w:val="24"/>
          <w:lang w:eastAsia="ru-RU"/>
        </w:rPr>
      </w:pPr>
      <w:r w:rsidRPr="005A06FA">
        <w:rPr>
          <w:rFonts w:ascii="Arial" w:eastAsia="Times New Roman" w:hAnsi="Arial" w:cs="Arial"/>
          <w:color w:val="000000"/>
          <w:sz w:val="24"/>
          <w:szCs w:val="24"/>
          <w:lang w:eastAsia="ru-RU"/>
        </w:rPr>
        <w:t>Государственная регистрация юридического лица может быть произведена на основании электронного заявления, поданного посредством сети Интернет, в порядке, определяемом Министерством юстиции Республики Казахстан.</w:t>
      </w:r>
    </w:p>
    <w:p w:rsidR="005A06FA" w:rsidRPr="005A06FA" w:rsidRDefault="005A06FA" w:rsidP="005A06FA">
      <w:pPr>
        <w:spacing w:after="0" w:line="240" w:lineRule="auto"/>
        <w:ind w:left="-1134"/>
        <w:jc w:val="both"/>
        <w:rPr>
          <w:rFonts w:ascii="Arial" w:eastAsia="Times New Roman" w:hAnsi="Arial" w:cs="Arial"/>
          <w:color w:val="000000"/>
          <w:sz w:val="24"/>
          <w:szCs w:val="24"/>
          <w:lang w:eastAsia="ru-RU"/>
        </w:rPr>
      </w:pPr>
      <w:r w:rsidRPr="005A06FA">
        <w:rPr>
          <w:rFonts w:ascii="Arial" w:eastAsia="Times New Roman" w:hAnsi="Arial" w:cs="Arial"/>
          <w:color w:val="000000"/>
          <w:sz w:val="24"/>
          <w:szCs w:val="24"/>
          <w:lang w:eastAsia="ru-RU"/>
        </w:rPr>
        <w:t>Для государственной регистрации юридического лица, относящегося к субъекту малого предпринимательства, в регистрирующий орган учредителем (учредителями) подается уведомление о начале осуществления предпринимательской деятельности по форме, установленной Министерством юстиции Республики Казахстан.</w:t>
      </w:r>
    </w:p>
    <w:p w:rsidR="005A06FA" w:rsidRPr="005A06FA" w:rsidRDefault="005A06FA" w:rsidP="005A06FA">
      <w:pPr>
        <w:spacing w:after="0" w:line="240" w:lineRule="auto"/>
        <w:ind w:left="-1134"/>
        <w:jc w:val="both"/>
        <w:rPr>
          <w:rFonts w:ascii="Arial" w:eastAsia="Times New Roman" w:hAnsi="Arial" w:cs="Arial"/>
          <w:color w:val="000000"/>
          <w:sz w:val="24"/>
          <w:szCs w:val="24"/>
          <w:lang w:eastAsia="ru-RU"/>
        </w:rPr>
      </w:pPr>
      <w:r w:rsidRPr="005A06FA">
        <w:rPr>
          <w:rFonts w:ascii="Arial" w:eastAsia="Times New Roman" w:hAnsi="Arial" w:cs="Arial"/>
          <w:color w:val="000000"/>
          <w:sz w:val="24"/>
          <w:szCs w:val="24"/>
          <w:lang w:eastAsia="ru-RU"/>
        </w:rPr>
        <w:t>Уставы (положения) юридических лиц, относящихся к субъектам малого предпринимательства, их филиалов и представительств в процессе государственной регистрации не представляются.</w:t>
      </w:r>
    </w:p>
    <w:p w:rsidR="005A06FA" w:rsidRPr="005A06FA" w:rsidRDefault="005A06FA" w:rsidP="005A06FA">
      <w:pPr>
        <w:spacing w:after="0" w:line="240" w:lineRule="auto"/>
        <w:ind w:left="-1134"/>
        <w:jc w:val="both"/>
        <w:rPr>
          <w:rFonts w:ascii="Arial" w:eastAsia="Times New Roman" w:hAnsi="Arial" w:cs="Arial"/>
          <w:color w:val="000000"/>
          <w:sz w:val="24"/>
          <w:szCs w:val="24"/>
          <w:lang w:eastAsia="ru-RU"/>
        </w:rPr>
      </w:pPr>
    </w:p>
    <w:p w:rsidR="005A06FA" w:rsidRPr="005A06FA" w:rsidRDefault="005A06FA" w:rsidP="005A06FA">
      <w:pPr>
        <w:spacing w:after="0" w:line="240" w:lineRule="auto"/>
        <w:ind w:left="-1134"/>
        <w:jc w:val="both"/>
        <w:rPr>
          <w:rFonts w:ascii="Arial" w:eastAsia="Times New Roman" w:hAnsi="Arial" w:cs="Arial"/>
          <w:color w:val="000000"/>
          <w:sz w:val="24"/>
          <w:szCs w:val="24"/>
          <w:lang w:eastAsia="ru-RU"/>
        </w:rPr>
      </w:pPr>
      <w:r w:rsidRPr="005A06FA">
        <w:rPr>
          <w:rFonts w:ascii="Arial" w:eastAsia="Times New Roman" w:hAnsi="Arial" w:cs="Arial"/>
          <w:color w:val="000000"/>
          <w:sz w:val="24"/>
          <w:szCs w:val="24"/>
          <w:lang w:eastAsia="ru-RU"/>
        </w:rPr>
        <w:t>Государственная регистрация юридических лиц, относящихся к субъектам малого предпринимательства с иностранным участием, производится в порядке, установленном для регистрации юридических лиц Республики Казахстан, относящихся к субъектам малого предпринимательства. Если иное не установлено международными договорами, ратифицированными Республикой Казахстан, дополнительно должны быть представлены:</w:t>
      </w:r>
    </w:p>
    <w:p w:rsidR="005A06FA" w:rsidRPr="005A06FA" w:rsidRDefault="005A06FA" w:rsidP="005A06FA">
      <w:pPr>
        <w:spacing w:after="0" w:line="240" w:lineRule="auto"/>
        <w:ind w:left="-1134"/>
        <w:jc w:val="both"/>
        <w:rPr>
          <w:rFonts w:ascii="Arial" w:eastAsia="Times New Roman" w:hAnsi="Arial" w:cs="Arial"/>
          <w:color w:val="000000"/>
          <w:sz w:val="24"/>
          <w:szCs w:val="24"/>
          <w:lang w:eastAsia="ru-RU"/>
        </w:rPr>
      </w:pPr>
      <w:r w:rsidRPr="005A06FA">
        <w:rPr>
          <w:rFonts w:ascii="Arial" w:eastAsia="Times New Roman" w:hAnsi="Arial" w:cs="Arial"/>
          <w:color w:val="000000"/>
          <w:sz w:val="24"/>
          <w:szCs w:val="24"/>
          <w:lang w:eastAsia="ru-RU"/>
        </w:rPr>
        <w:t>- легализованная выписка из торгового реестра или другой легализованный документ, удостоверяющие, что учредитель - иностранное юридическое лицо является юридическим лицом по законодательству иностранного государства, с нотариально засвидетельствованным переводом на казахский и русский языки;</w:t>
      </w:r>
    </w:p>
    <w:p w:rsidR="005A06FA" w:rsidRPr="005A06FA" w:rsidRDefault="005A06FA" w:rsidP="005A06FA">
      <w:pPr>
        <w:spacing w:after="0" w:line="240" w:lineRule="auto"/>
        <w:ind w:left="-1134"/>
        <w:jc w:val="both"/>
        <w:rPr>
          <w:rFonts w:ascii="Arial" w:eastAsia="Times New Roman" w:hAnsi="Arial" w:cs="Arial"/>
          <w:color w:val="000000"/>
          <w:sz w:val="24"/>
          <w:szCs w:val="24"/>
          <w:lang w:eastAsia="ru-RU"/>
        </w:rPr>
      </w:pPr>
      <w:r w:rsidRPr="005A06FA">
        <w:rPr>
          <w:rFonts w:ascii="Arial" w:eastAsia="Times New Roman" w:hAnsi="Arial" w:cs="Arial"/>
          <w:color w:val="000000"/>
          <w:sz w:val="24"/>
          <w:szCs w:val="24"/>
          <w:lang w:eastAsia="ru-RU"/>
        </w:rPr>
        <w:t>- копия паспорта или другой документ, удостоверяющий личность учредителя-иностранца, с нотариально засвидетельствованным переводом на казахский и русский </w:t>
      </w:r>
      <w:r w:rsidRPr="005A06FA">
        <w:rPr>
          <w:rFonts w:ascii="Arial" w:eastAsia="Times New Roman" w:hAnsi="Arial" w:cs="Arial"/>
          <w:color w:val="000000"/>
          <w:sz w:val="24"/>
          <w:szCs w:val="24"/>
          <w:lang w:val="kk-KZ" w:eastAsia="ru-RU"/>
        </w:rPr>
        <w:t>языки</w:t>
      </w:r>
      <w:r w:rsidRPr="005A06FA">
        <w:rPr>
          <w:rFonts w:ascii="Arial" w:eastAsia="Times New Roman" w:hAnsi="Arial" w:cs="Arial"/>
          <w:color w:val="000000"/>
          <w:sz w:val="24"/>
          <w:szCs w:val="24"/>
          <w:lang w:eastAsia="ru-RU"/>
        </w:rPr>
        <w:t>.</w:t>
      </w:r>
    </w:p>
    <w:p w:rsidR="005A06FA" w:rsidRPr="005A06FA" w:rsidRDefault="005A06FA" w:rsidP="005A06FA">
      <w:pPr>
        <w:spacing w:after="0" w:line="240" w:lineRule="auto"/>
        <w:ind w:left="-1134"/>
        <w:jc w:val="both"/>
        <w:rPr>
          <w:rFonts w:ascii="Arial" w:eastAsia="Times New Roman" w:hAnsi="Arial" w:cs="Arial"/>
          <w:color w:val="000000"/>
          <w:sz w:val="24"/>
          <w:szCs w:val="24"/>
          <w:lang w:eastAsia="ru-RU"/>
        </w:rPr>
      </w:pPr>
    </w:p>
    <w:p w:rsidR="005A06FA" w:rsidRPr="005A06FA" w:rsidRDefault="005A06FA" w:rsidP="005A06FA">
      <w:pPr>
        <w:spacing w:after="0" w:line="240" w:lineRule="auto"/>
        <w:ind w:left="-1134"/>
        <w:jc w:val="both"/>
        <w:rPr>
          <w:rFonts w:ascii="Arial" w:eastAsia="Times New Roman" w:hAnsi="Arial" w:cs="Arial"/>
          <w:color w:val="000000"/>
          <w:sz w:val="24"/>
          <w:szCs w:val="24"/>
          <w:lang w:eastAsia="ru-RU"/>
        </w:rPr>
      </w:pPr>
      <w:r w:rsidRPr="005A06FA">
        <w:rPr>
          <w:rFonts w:ascii="Arial" w:eastAsia="Times New Roman" w:hAnsi="Arial" w:cs="Arial"/>
          <w:color w:val="000000"/>
          <w:sz w:val="24"/>
          <w:szCs w:val="24"/>
          <w:lang w:eastAsia="ru-RU"/>
        </w:rPr>
        <w:t>Подтверждением о принятии уведомления о начале осуществления предпринимательской деятельности является выдача справки о государственной регистрации юридического лица.</w:t>
      </w:r>
    </w:p>
    <w:p w:rsidR="005A06FA" w:rsidRPr="005A06FA" w:rsidRDefault="005A06FA" w:rsidP="005A06FA">
      <w:pPr>
        <w:spacing w:after="0" w:line="240" w:lineRule="auto"/>
        <w:ind w:left="-1134"/>
        <w:jc w:val="both"/>
        <w:rPr>
          <w:rFonts w:ascii="Arial" w:eastAsia="Times New Roman" w:hAnsi="Arial" w:cs="Arial"/>
          <w:color w:val="000000"/>
          <w:sz w:val="24"/>
          <w:szCs w:val="24"/>
          <w:lang w:eastAsia="ru-RU"/>
        </w:rPr>
      </w:pPr>
      <w:r w:rsidRPr="005A06FA">
        <w:rPr>
          <w:rFonts w:ascii="Arial" w:eastAsia="Times New Roman" w:hAnsi="Arial" w:cs="Arial"/>
          <w:color w:val="000000"/>
          <w:sz w:val="24"/>
          <w:szCs w:val="24"/>
          <w:lang w:eastAsia="ru-RU"/>
        </w:rPr>
        <w:t>Выдача справки о государственной регистрации юридического лица осуществляется не позднее одного рабочего дня, следующего за днем подачи уведомления о начале осуществления предпринимательской деятельности.</w:t>
      </w:r>
    </w:p>
    <w:p w:rsidR="005A06FA" w:rsidRPr="005A06FA" w:rsidRDefault="005A06FA" w:rsidP="005A06FA">
      <w:pPr>
        <w:spacing w:after="0" w:line="240" w:lineRule="auto"/>
        <w:ind w:left="-1134"/>
        <w:jc w:val="both"/>
        <w:rPr>
          <w:rFonts w:ascii="Arial" w:eastAsia="Times New Roman" w:hAnsi="Arial" w:cs="Arial"/>
          <w:color w:val="000000"/>
          <w:sz w:val="24"/>
          <w:szCs w:val="24"/>
          <w:lang w:eastAsia="ru-RU"/>
        </w:rPr>
      </w:pPr>
    </w:p>
    <w:p w:rsidR="005A06FA" w:rsidRPr="005A06FA" w:rsidRDefault="005A06FA" w:rsidP="005A06FA">
      <w:pPr>
        <w:spacing w:after="0" w:line="240" w:lineRule="auto"/>
        <w:ind w:left="-1134"/>
        <w:jc w:val="both"/>
        <w:rPr>
          <w:rFonts w:ascii="Arial" w:eastAsia="Times New Roman" w:hAnsi="Arial" w:cs="Arial"/>
          <w:color w:val="000000"/>
          <w:sz w:val="24"/>
          <w:szCs w:val="24"/>
          <w:lang w:eastAsia="ru-RU"/>
        </w:rPr>
      </w:pPr>
      <w:r w:rsidRPr="005A06FA">
        <w:rPr>
          <w:rFonts w:ascii="Arial" w:eastAsia="Times New Roman" w:hAnsi="Arial" w:cs="Arial"/>
          <w:b/>
          <w:bCs/>
          <w:color w:val="000000"/>
          <w:sz w:val="24"/>
          <w:szCs w:val="24"/>
          <w:lang w:eastAsia="ru-RU"/>
        </w:rPr>
        <w:t>Категории субъектов предпринимательства</w:t>
      </w:r>
    </w:p>
    <w:p w:rsidR="005A06FA" w:rsidRPr="005A06FA" w:rsidRDefault="005A06FA" w:rsidP="005A06FA">
      <w:pPr>
        <w:spacing w:after="0" w:line="240" w:lineRule="auto"/>
        <w:ind w:left="-1134"/>
        <w:jc w:val="both"/>
        <w:rPr>
          <w:rFonts w:ascii="Arial" w:eastAsia="Times New Roman" w:hAnsi="Arial" w:cs="Arial"/>
          <w:color w:val="000000"/>
          <w:sz w:val="24"/>
          <w:szCs w:val="24"/>
          <w:lang w:eastAsia="ru-RU"/>
        </w:rPr>
      </w:pPr>
      <w:r w:rsidRPr="005A06FA">
        <w:rPr>
          <w:rFonts w:ascii="Arial" w:eastAsia="Times New Roman" w:hAnsi="Arial" w:cs="Arial"/>
          <w:color w:val="000000"/>
          <w:sz w:val="24"/>
          <w:szCs w:val="24"/>
          <w:lang w:eastAsia="ru-RU"/>
        </w:rPr>
        <w:t>При регистрации юридического лица необходимо предусмотреть, какая предполагаемая среднегодовая численность работников и среднегодовой доход субъекта предпринимательства.</w:t>
      </w:r>
    </w:p>
    <w:p w:rsidR="005A06FA" w:rsidRPr="005A06FA" w:rsidRDefault="005A06FA" w:rsidP="005A06FA">
      <w:pPr>
        <w:spacing w:after="0" w:line="240" w:lineRule="auto"/>
        <w:ind w:left="-1134"/>
        <w:jc w:val="both"/>
        <w:rPr>
          <w:rFonts w:ascii="Arial" w:eastAsia="Times New Roman" w:hAnsi="Arial" w:cs="Arial"/>
          <w:color w:val="000000"/>
          <w:sz w:val="24"/>
          <w:szCs w:val="24"/>
          <w:lang w:eastAsia="ru-RU"/>
        </w:rPr>
      </w:pPr>
      <w:r w:rsidRPr="005A06FA">
        <w:rPr>
          <w:rFonts w:ascii="Arial" w:eastAsia="Times New Roman" w:hAnsi="Arial" w:cs="Arial"/>
          <w:color w:val="000000"/>
          <w:sz w:val="24"/>
          <w:szCs w:val="24"/>
          <w:lang w:eastAsia="ru-RU"/>
        </w:rPr>
        <w:lastRenderedPageBreak/>
        <w:t>Субъектами предпринимательства являются граждане, оралманы, негосударственные коммерческие юридические лица, осуществляющие предпринимательскую деятельность (субъекты частного предпринимательства), государственные предприятия (субъекты государственного предпринимательства, п. 1 ст. 23 </w:t>
      </w:r>
      <w:hyperlink r:id="rId7" w:tgtFrame="_blank" w:history="1">
        <w:r w:rsidRPr="005A06FA">
          <w:rPr>
            <w:rFonts w:ascii="Arial" w:eastAsia="Times New Roman" w:hAnsi="Arial" w:cs="Arial"/>
            <w:color w:val="003163"/>
            <w:sz w:val="24"/>
            <w:szCs w:val="24"/>
            <w:lang w:eastAsia="ru-RU"/>
          </w:rPr>
          <w:t>Предпринимательского кодекса Республики Казахстан</w:t>
        </w:r>
      </w:hyperlink>
      <w:r w:rsidRPr="005A06FA">
        <w:rPr>
          <w:rFonts w:ascii="Arial" w:eastAsia="Times New Roman" w:hAnsi="Arial" w:cs="Arial"/>
          <w:color w:val="000000"/>
          <w:sz w:val="24"/>
          <w:szCs w:val="24"/>
          <w:lang w:eastAsia="ru-RU"/>
        </w:rPr>
        <w:t>).</w:t>
      </w:r>
    </w:p>
    <w:p w:rsidR="005A06FA" w:rsidRPr="005A06FA" w:rsidRDefault="005A06FA" w:rsidP="005A06FA">
      <w:pPr>
        <w:spacing w:after="0" w:line="240" w:lineRule="auto"/>
        <w:ind w:left="-1134"/>
        <w:jc w:val="both"/>
        <w:rPr>
          <w:rFonts w:ascii="Arial" w:eastAsia="Times New Roman" w:hAnsi="Arial" w:cs="Arial"/>
          <w:color w:val="000000"/>
          <w:sz w:val="24"/>
          <w:szCs w:val="24"/>
          <w:lang w:eastAsia="ru-RU"/>
        </w:rPr>
      </w:pPr>
      <w:r w:rsidRPr="005A06FA">
        <w:rPr>
          <w:rFonts w:ascii="Arial" w:eastAsia="Times New Roman" w:hAnsi="Arial" w:cs="Arial"/>
          <w:color w:val="000000"/>
          <w:sz w:val="24"/>
          <w:szCs w:val="24"/>
          <w:lang w:eastAsia="ru-RU"/>
        </w:rPr>
        <w:t>В зависимости от среднегодовой численности работников и среднегодового дохода субъекты предпринимательства относятся к следующим категориям: субъекты малого предпринимательства, в том числе субъекты микро предпринимательства; субъекты среднего предпринимательства; субъекты крупного предпринимательства (п. 1 ст. 24 </w:t>
      </w:r>
      <w:hyperlink r:id="rId8" w:tgtFrame="_blank" w:history="1">
        <w:r w:rsidRPr="005A06FA">
          <w:rPr>
            <w:rFonts w:ascii="Arial" w:eastAsia="Times New Roman" w:hAnsi="Arial" w:cs="Arial"/>
            <w:color w:val="000000"/>
            <w:sz w:val="24"/>
            <w:szCs w:val="24"/>
            <w:lang w:eastAsia="ru-RU"/>
          </w:rPr>
          <w:t>Предпринимательского кодекса Республики Казахстан</w:t>
        </w:r>
      </w:hyperlink>
      <w:r w:rsidRPr="005A06FA">
        <w:rPr>
          <w:rFonts w:ascii="Arial" w:eastAsia="Times New Roman" w:hAnsi="Arial" w:cs="Arial"/>
          <w:color w:val="000000"/>
          <w:sz w:val="24"/>
          <w:szCs w:val="24"/>
          <w:lang w:eastAsia="ru-RU"/>
        </w:rPr>
        <w:t>):</w:t>
      </w:r>
    </w:p>
    <w:p w:rsidR="005A06FA" w:rsidRPr="005A06FA" w:rsidRDefault="005A06FA" w:rsidP="005A06FA">
      <w:pPr>
        <w:spacing w:after="0" w:line="240" w:lineRule="auto"/>
        <w:ind w:left="-1134"/>
        <w:jc w:val="both"/>
        <w:rPr>
          <w:rFonts w:ascii="Arial" w:eastAsia="Times New Roman" w:hAnsi="Arial" w:cs="Arial"/>
          <w:color w:val="000000"/>
          <w:sz w:val="24"/>
          <w:szCs w:val="24"/>
          <w:lang w:eastAsia="ru-RU"/>
        </w:rPr>
      </w:pPr>
      <w:r w:rsidRPr="005A06FA">
        <w:rPr>
          <w:rFonts w:ascii="Arial" w:eastAsia="Times New Roman" w:hAnsi="Arial" w:cs="Arial"/>
          <w:color w:val="000000"/>
          <w:sz w:val="24"/>
          <w:szCs w:val="24"/>
          <w:lang w:eastAsia="ru-RU"/>
        </w:rPr>
        <w:t>- микро предпринимательство - до 15 человек/ до 30 000 МРП; (В соответствии со ст. 7 Закона РК "О республиканском бюджете на 2017-2019 годы» с 1 января 2017 года 1 МРП (месячный расчетный показатель) установлен в размере 2 269 тенге);</w:t>
      </w:r>
    </w:p>
    <w:p w:rsidR="005A06FA" w:rsidRPr="005A06FA" w:rsidRDefault="005A06FA" w:rsidP="005A06FA">
      <w:pPr>
        <w:spacing w:after="0" w:line="240" w:lineRule="auto"/>
        <w:ind w:left="-1134"/>
        <w:jc w:val="both"/>
        <w:rPr>
          <w:rFonts w:ascii="Arial" w:eastAsia="Times New Roman" w:hAnsi="Arial" w:cs="Arial"/>
          <w:color w:val="000000"/>
          <w:sz w:val="24"/>
          <w:szCs w:val="24"/>
          <w:lang w:eastAsia="ru-RU"/>
        </w:rPr>
      </w:pPr>
      <w:r w:rsidRPr="005A06FA">
        <w:rPr>
          <w:rFonts w:ascii="Arial" w:eastAsia="Times New Roman" w:hAnsi="Arial" w:cs="Arial"/>
          <w:color w:val="000000"/>
          <w:sz w:val="24"/>
          <w:szCs w:val="24"/>
          <w:lang w:eastAsia="ru-RU"/>
        </w:rPr>
        <w:t>- малое предпринимательство - до 100 человек/до 300 000 МРП;</w:t>
      </w:r>
    </w:p>
    <w:p w:rsidR="005A06FA" w:rsidRPr="005A06FA" w:rsidRDefault="005A06FA" w:rsidP="005A06FA">
      <w:pPr>
        <w:spacing w:after="0" w:line="240" w:lineRule="auto"/>
        <w:ind w:left="-1134"/>
        <w:jc w:val="both"/>
        <w:rPr>
          <w:rFonts w:ascii="Arial" w:eastAsia="Times New Roman" w:hAnsi="Arial" w:cs="Arial"/>
          <w:color w:val="000000"/>
          <w:sz w:val="24"/>
          <w:szCs w:val="24"/>
          <w:lang w:eastAsia="ru-RU"/>
        </w:rPr>
      </w:pPr>
      <w:r w:rsidRPr="005A06FA">
        <w:rPr>
          <w:rFonts w:ascii="Arial" w:eastAsia="Times New Roman" w:hAnsi="Arial" w:cs="Arial"/>
          <w:color w:val="000000"/>
          <w:sz w:val="24"/>
          <w:szCs w:val="24"/>
          <w:lang w:eastAsia="ru-RU"/>
        </w:rPr>
        <w:t>- среднее предпринимательство - от 100 -250 человек/ от 30 000 до 3 000 000 МРП;</w:t>
      </w:r>
    </w:p>
    <w:p w:rsidR="005A06FA" w:rsidRPr="005A06FA" w:rsidRDefault="005A06FA" w:rsidP="005A06FA">
      <w:pPr>
        <w:spacing w:after="0" w:line="240" w:lineRule="auto"/>
        <w:ind w:left="-1134"/>
        <w:jc w:val="both"/>
        <w:rPr>
          <w:rFonts w:ascii="Arial" w:eastAsia="Times New Roman" w:hAnsi="Arial" w:cs="Arial"/>
          <w:color w:val="000000"/>
          <w:sz w:val="24"/>
          <w:szCs w:val="24"/>
          <w:lang w:eastAsia="ru-RU"/>
        </w:rPr>
      </w:pPr>
      <w:r w:rsidRPr="005A06FA">
        <w:rPr>
          <w:rFonts w:ascii="Arial" w:eastAsia="Times New Roman" w:hAnsi="Arial" w:cs="Arial"/>
          <w:color w:val="000000"/>
          <w:sz w:val="24"/>
          <w:szCs w:val="24"/>
          <w:lang w:eastAsia="ru-RU"/>
        </w:rPr>
        <w:t>- крупное предпринимательство - свыше 250 человек/ свыше 3 000 000 МРП. (п. 3, 5-6 ст. 24 </w:t>
      </w:r>
      <w:hyperlink r:id="rId9" w:tgtFrame="_blank" w:history="1">
        <w:r w:rsidRPr="005A06FA">
          <w:rPr>
            <w:rFonts w:ascii="Arial" w:eastAsia="Times New Roman" w:hAnsi="Arial" w:cs="Arial"/>
            <w:color w:val="000000"/>
            <w:sz w:val="24"/>
            <w:szCs w:val="24"/>
            <w:lang w:eastAsia="ru-RU"/>
          </w:rPr>
          <w:t>Предпринимательского кодекса Республики Казахстан</w:t>
        </w:r>
      </w:hyperlink>
      <w:r w:rsidRPr="005A06FA">
        <w:rPr>
          <w:rFonts w:ascii="Arial" w:eastAsia="Times New Roman" w:hAnsi="Arial" w:cs="Arial"/>
          <w:color w:val="000000"/>
          <w:sz w:val="24"/>
          <w:szCs w:val="24"/>
          <w:lang w:eastAsia="ru-RU"/>
        </w:rPr>
        <w:t>)</w:t>
      </w:r>
    </w:p>
    <w:p w:rsidR="005A06FA" w:rsidRPr="005A06FA" w:rsidRDefault="005A06FA" w:rsidP="005A06FA">
      <w:pPr>
        <w:spacing w:after="0" w:line="240" w:lineRule="auto"/>
        <w:ind w:left="-1134"/>
        <w:jc w:val="both"/>
        <w:rPr>
          <w:rFonts w:ascii="Arial" w:eastAsia="Times New Roman" w:hAnsi="Arial" w:cs="Arial"/>
          <w:color w:val="000000"/>
          <w:sz w:val="24"/>
          <w:szCs w:val="24"/>
          <w:lang w:eastAsia="ru-RU"/>
        </w:rPr>
      </w:pPr>
    </w:p>
    <w:p w:rsidR="005A06FA" w:rsidRPr="005A06FA" w:rsidRDefault="005A06FA" w:rsidP="005A06FA">
      <w:pPr>
        <w:spacing w:after="0" w:line="240" w:lineRule="auto"/>
        <w:ind w:left="-1134"/>
        <w:jc w:val="both"/>
        <w:rPr>
          <w:rFonts w:ascii="Arial" w:eastAsia="Times New Roman" w:hAnsi="Arial" w:cs="Arial"/>
          <w:color w:val="000000"/>
          <w:sz w:val="24"/>
          <w:szCs w:val="24"/>
          <w:lang w:eastAsia="ru-RU"/>
        </w:rPr>
      </w:pPr>
      <w:r w:rsidRPr="005A06FA">
        <w:rPr>
          <w:rFonts w:ascii="Arial" w:eastAsia="Times New Roman" w:hAnsi="Arial" w:cs="Arial"/>
          <w:b/>
          <w:bCs/>
          <w:color w:val="000000"/>
          <w:sz w:val="24"/>
          <w:szCs w:val="24"/>
          <w:lang w:eastAsia="ru-RU"/>
        </w:rPr>
        <w:t>Отнесение субъектов предпринимательства к категориям используется для целей:</w:t>
      </w:r>
    </w:p>
    <w:p w:rsidR="005A06FA" w:rsidRPr="005A06FA" w:rsidRDefault="005A06FA" w:rsidP="005A06FA">
      <w:pPr>
        <w:spacing w:after="147" w:line="240" w:lineRule="auto"/>
        <w:ind w:left="-1134"/>
        <w:jc w:val="both"/>
        <w:rPr>
          <w:rFonts w:ascii="Arial" w:eastAsia="Times New Roman" w:hAnsi="Arial" w:cs="Arial"/>
          <w:color w:val="000000"/>
          <w:sz w:val="24"/>
          <w:szCs w:val="24"/>
          <w:lang w:eastAsia="ru-RU"/>
        </w:rPr>
      </w:pPr>
      <w:r w:rsidRPr="005A06FA">
        <w:rPr>
          <w:rFonts w:ascii="Arial" w:eastAsia="Times New Roman" w:hAnsi="Arial" w:cs="Arial"/>
          <w:color w:val="000000"/>
          <w:sz w:val="24"/>
          <w:szCs w:val="24"/>
          <w:lang w:eastAsia="ru-RU"/>
        </w:rPr>
        <w:t>- государственной статистики;</w:t>
      </w:r>
    </w:p>
    <w:p w:rsidR="005A06FA" w:rsidRPr="005A06FA" w:rsidRDefault="005A06FA" w:rsidP="005A06FA">
      <w:pPr>
        <w:spacing w:after="147" w:line="240" w:lineRule="auto"/>
        <w:ind w:left="-1134"/>
        <w:jc w:val="both"/>
        <w:rPr>
          <w:rFonts w:ascii="Arial" w:eastAsia="Times New Roman" w:hAnsi="Arial" w:cs="Arial"/>
          <w:color w:val="000000"/>
          <w:sz w:val="24"/>
          <w:szCs w:val="24"/>
          <w:lang w:eastAsia="ru-RU"/>
        </w:rPr>
      </w:pPr>
      <w:r w:rsidRPr="005A06FA">
        <w:rPr>
          <w:rFonts w:ascii="Arial" w:eastAsia="Times New Roman" w:hAnsi="Arial" w:cs="Arial"/>
          <w:color w:val="000000"/>
          <w:sz w:val="24"/>
          <w:szCs w:val="24"/>
          <w:lang w:eastAsia="ru-RU"/>
        </w:rPr>
        <w:t>- оказания государственной поддержки;</w:t>
      </w:r>
    </w:p>
    <w:p w:rsidR="005A06FA" w:rsidRPr="005A06FA" w:rsidRDefault="005A06FA" w:rsidP="005A06FA">
      <w:pPr>
        <w:spacing w:after="0" w:line="240" w:lineRule="auto"/>
        <w:ind w:left="-1134"/>
        <w:jc w:val="both"/>
        <w:rPr>
          <w:rFonts w:ascii="Arial" w:eastAsia="Times New Roman" w:hAnsi="Arial" w:cs="Arial"/>
          <w:color w:val="000000"/>
          <w:sz w:val="24"/>
          <w:szCs w:val="24"/>
          <w:lang w:eastAsia="ru-RU"/>
        </w:rPr>
      </w:pPr>
      <w:r w:rsidRPr="005A06FA">
        <w:rPr>
          <w:rFonts w:ascii="Arial" w:eastAsia="Times New Roman" w:hAnsi="Arial" w:cs="Arial"/>
          <w:color w:val="000000"/>
          <w:sz w:val="24"/>
          <w:szCs w:val="24"/>
          <w:lang w:eastAsia="ru-RU"/>
        </w:rPr>
        <w:t>- применения иных норм законодательства Республики Казахстан (п. 2 ст. 24 </w:t>
      </w:r>
      <w:hyperlink r:id="rId10" w:tgtFrame="_blank" w:history="1">
        <w:r w:rsidRPr="005A06FA">
          <w:rPr>
            <w:rFonts w:ascii="Arial" w:eastAsia="Times New Roman" w:hAnsi="Arial" w:cs="Arial"/>
            <w:color w:val="000000"/>
            <w:sz w:val="24"/>
            <w:szCs w:val="24"/>
            <w:lang w:eastAsia="ru-RU"/>
          </w:rPr>
          <w:t>Предпринимательского кодекса Республики Казахстан</w:t>
        </w:r>
      </w:hyperlink>
      <w:r w:rsidRPr="005A06FA">
        <w:rPr>
          <w:rFonts w:ascii="Arial" w:eastAsia="Times New Roman" w:hAnsi="Arial" w:cs="Arial"/>
          <w:color w:val="000000"/>
          <w:sz w:val="24"/>
          <w:szCs w:val="24"/>
          <w:lang w:eastAsia="ru-RU"/>
        </w:rPr>
        <w:t>)</w:t>
      </w:r>
    </w:p>
    <w:p w:rsidR="005A06FA" w:rsidRPr="005A06FA" w:rsidRDefault="005A06FA" w:rsidP="005A06FA">
      <w:pPr>
        <w:spacing w:after="0" w:line="240" w:lineRule="auto"/>
        <w:ind w:left="-1134"/>
        <w:jc w:val="both"/>
        <w:rPr>
          <w:rFonts w:ascii="Arial" w:eastAsia="Times New Roman" w:hAnsi="Arial" w:cs="Arial"/>
          <w:color w:val="000000"/>
          <w:sz w:val="24"/>
          <w:szCs w:val="24"/>
          <w:lang w:eastAsia="ru-RU"/>
        </w:rPr>
      </w:pPr>
      <w:r w:rsidRPr="005A06FA">
        <w:rPr>
          <w:rFonts w:ascii="Arial" w:eastAsia="Times New Roman" w:hAnsi="Arial" w:cs="Arial"/>
          <w:b/>
          <w:bCs/>
          <w:color w:val="000000"/>
          <w:sz w:val="24"/>
          <w:szCs w:val="24"/>
          <w:lang w:eastAsia="ru-RU"/>
        </w:rPr>
        <w:t>Для обеспечения информационной безопасности запрещается:</w:t>
      </w:r>
    </w:p>
    <w:p w:rsidR="005A06FA" w:rsidRPr="005A06FA" w:rsidRDefault="005A06FA" w:rsidP="005A06FA">
      <w:pPr>
        <w:spacing w:after="147" w:line="240" w:lineRule="auto"/>
        <w:ind w:left="-1134"/>
        <w:jc w:val="both"/>
        <w:rPr>
          <w:rFonts w:ascii="Arial" w:eastAsia="Times New Roman" w:hAnsi="Arial" w:cs="Arial"/>
          <w:color w:val="000000"/>
          <w:sz w:val="24"/>
          <w:szCs w:val="24"/>
          <w:lang w:eastAsia="ru-RU"/>
        </w:rPr>
      </w:pPr>
      <w:r w:rsidRPr="005A06FA">
        <w:rPr>
          <w:rFonts w:ascii="Arial" w:eastAsia="Times New Roman" w:hAnsi="Arial" w:cs="Arial"/>
          <w:color w:val="000000"/>
          <w:sz w:val="24"/>
          <w:szCs w:val="24"/>
          <w:lang w:eastAsia="ru-RU"/>
        </w:rPr>
        <w:t>- иностранным физическим и юридическим лицам, а также лицам без гражданства прямо и (или) косвенно владеть, пользоваться, распоряжаться и (или) управлять более 20 процентами акций (долей, паев) юридического лица - собственника средства массовой информации в Республике Казахстан или осуществляющего деятельность в этой сфере;</w:t>
      </w:r>
    </w:p>
    <w:p w:rsidR="005A06FA" w:rsidRPr="005A06FA" w:rsidRDefault="005A06FA" w:rsidP="005A06FA">
      <w:pPr>
        <w:spacing w:after="147" w:line="240" w:lineRule="auto"/>
        <w:ind w:left="-1134"/>
        <w:jc w:val="both"/>
        <w:rPr>
          <w:rFonts w:ascii="Arial" w:eastAsia="Times New Roman" w:hAnsi="Arial" w:cs="Arial"/>
          <w:color w:val="000000"/>
          <w:sz w:val="24"/>
          <w:szCs w:val="24"/>
          <w:lang w:eastAsia="ru-RU"/>
        </w:rPr>
      </w:pPr>
      <w:r w:rsidRPr="005A06FA">
        <w:rPr>
          <w:rFonts w:ascii="Arial" w:eastAsia="Times New Roman" w:hAnsi="Arial" w:cs="Arial"/>
          <w:color w:val="000000"/>
          <w:sz w:val="24"/>
          <w:szCs w:val="24"/>
          <w:lang w:eastAsia="ru-RU"/>
        </w:rPr>
        <w:t>- управление или эксплуатация магистральными линиями связи иностранцами, лицами без гражданства и иностранными юридическими лицами без создания юридического лица на территории Республики Казахстан;</w:t>
      </w:r>
    </w:p>
    <w:p w:rsidR="005A06FA" w:rsidRPr="005A06FA" w:rsidRDefault="005A06FA" w:rsidP="005A06FA">
      <w:pPr>
        <w:spacing w:after="147" w:line="240" w:lineRule="auto"/>
        <w:ind w:left="-1134"/>
        <w:jc w:val="both"/>
        <w:rPr>
          <w:rFonts w:ascii="Arial" w:eastAsia="Times New Roman" w:hAnsi="Arial" w:cs="Arial"/>
          <w:color w:val="000000"/>
          <w:sz w:val="24"/>
          <w:szCs w:val="24"/>
          <w:lang w:eastAsia="ru-RU"/>
        </w:rPr>
      </w:pPr>
      <w:r w:rsidRPr="005A06FA">
        <w:rPr>
          <w:rFonts w:ascii="Arial" w:eastAsia="Times New Roman" w:hAnsi="Arial" w:cs="Arial"/>
          <w:color w:val="000000"/>
          <w:sz w:val="24"/>
          <w:szCs w:val="24"/>
          <w:lang w:eastAsia="ru-RU"/>
        </w:rPr>
        <w:t>- создание и эксплуатация на территории Республики Казахстан сетей связи, центр управления которыми расположен за ее пределами;</w:t>
      </w:r>
    </w:p>
    <w:p w:rsidR="005A06FA" w:rsidRPr="005A06FA" w:rsidRDefault="005A06FA" w:rsidP="005A06FA">
      <w:pPr>
        <w:spacing w:after="147" w:line="240" w:lineRule="auto"/>
        <w:ind w:left="-1134"/>
        <w:jc w:val="both"/>
        <w:rPr>
          <w:rFonts w:ascii="Arial" w:eastAsia="Times New Roman" w:hAnsi="Arial" w:cs="Arial"/>
          <w:color w:val="000000"/>
          <w:sz w:val="24"/>
          <w:szCs w:val="24"/>
          <w:lang w:eastAsia="ru-RU"/>
        </w:rPr>
      </w:pPr>
      <w:r w:rsidRPr="005A06FA">
        <w:rPr>
          <w:rFonts w:ascii="Arial" w:eastAsia="Times New Roman" w:hAnsi="Arial" w:cs="Arial"/>
          <w:color w:val="000000"/>
          <w:sz w:val="24"/>
          <w:szCs w:val="24"/>
          <w:lang w:eastAsia="ru-RU"/>
        </w:rPr>
        <w:t>- приобретение или иное получение в собственность физическими и юридическими лицами самостоятельно или в составе группы лиц более 10 процентов голосующих акций, а также долей, паев организации, владеющей и (или) осуществляющей деятельность по управлению или эксплуатации линии связи в качестве оператора междугородной и (или) международной связи, без согласия уполномоченного органа в области связи и информации, а также органов национальной безопасности;</w:t>
      </w:r>
    </w:p>
    <w:p w:rsidR="005A06FA" w:rsidRPr="005A06FA" w:rsidRDefault="005A06FA" w:rsidP="005A06FA">
      <w:pPr>
        <w:spacing w:line="240" w:lineRule="auto"/>
        <w:ind w:left="-1134"/>
        <w:jc w:val="both"/>
        <w:rPr>
          <w:rFonts w:ascii="Arial" w:eastAsia="Times New Roman" w:hAnsi="Arial" w:cs="Arial"/>
          <w:color w:val="000000"/>
          <w:sz w:val="24"/>
          <w:szCs w:val="24"/>
          <w:lang w:eastAsia="ru-RU"/>
        </w:rPr>
      </w:pPr>
      <w:r w:rsidRPr="005A06FA">
        <w:rPr>
          <w:rFonts w:ascii="Arial" w:eastAsia="Times New Roman" w:hAnsi="Arial" w:cs="Arial"/>
          <w:color w:val="000000"/>
          <w:sz w:val="24"/>
          <w:szCs w:val="24"/>
          <w:lang w:eastAsia="ru-RU"/>
        </w:rPr>
        <w:t>- иностранцам, лицам без гражданства и иностранным юридическим лицам прямо и (или) косвенно владеть, пользоваться, распоряжаться и (или) управлять в совокупности более чем 49 процентами голосующих акций, а также долей, паев юридического лица, осуществляющего деятельность в области телекоммуникаций в качестве оператора междугородной и (или) международной связи, владеющего наземными (кабельными, в том числе волоконно-оптическими, радиорелейными) линиями связи без положительного решения Правительства Республики Казахстан, основанного на заключении уполномоченного органа в области связи и информации, согласованного с органами национальной безопасности (пп. 3) - 7) п. 6 ст.23 </w:t>
      </w:r>
      <w:hyperlink r:id="rId11" w:tgtFrame="_blank" w:history="1">
        <w:r w:rsidRPr="005A06FA">
          <w:rPr>
            <w:rFonts w:ascii="Arial" w:eastAsia="Times New Roman" w:hAnsi="Arial" w:cs="Arial"/>
            <w:color w:val="003163"/>
            <w:sz w:val="24"/>
            <w:szCs w:val="24"/>
            <w:lang w:eastAsia="ru-RU"/>
          </w:rPr>
          <w:t>Закона Республики Казахстан «О национальной безопасности Республики Казахстан»</w:t>
        </w:r>
      </w:hyperlink>
      <w:r w:rsidRPr="005A06FA">
        <w:rPr>
          <w:rFonts w:ascii="Arial" w:eastAsia="Times New Roman" w:hAnsi="Arial" w:cs="Arial"/>
          <w:color w:val="000000"/>
          <w:sz w:val="24"/>
          <w:szCs w:val="24"/>
          <w:lang w:eastAsia="ru-RU"/>
        </w:rPr>
        <w:t>).</w:t>
      </w:r>
    </w:p>
    <w:p w:rsidR="00D618A8" w:rsidRPr="003739FE" w:rsidRDefault="00D618A8" w:rsidP="00D618A8">
      <w:pPr>
        <w:shd w:val="clear" w:color="auto" w:fill="FFFFFF"/>
        <w:spacing w:before="100" w:beforeAutospacing="1" w:after="300" w:line="240" w:lineRule="auto"/>
        <w:jc w:val="center"/>
        <w:rPr>
          <w:rFonts w:ascii="Arial" w:eastAsia="Times New Roman" w:hAnsi="Arial" w:cs="Arial"/>
          <w:b/>
          <w:color w:val="202020"/>
          <w:sz w:val="27"/>
          <w:szCs w:val="27"/>
          <w:lang w:eastAsia="ru-RU"/>
        </w:rPr>
      </w:pPr>
      <w:r w:rsidRPr="003739FE">
        <w:rPr>
          <w:rFonts w:ascii="Arial" w:eastAsia="Times New Roman" w:hAnsi="Arial" w:cs="Arial"/>
          <w:b/>
          <w:color w:val="202020"/>
          <w:sz w:val="27"/>
          <w:szCs w:val="27"/>
          <w:lang w:eastAsia="ru-RU"/>
        </w:rPr>
        <w:lastRenderedPageBreak/>
        <w:t>ОЦЕНКА ЗНАНИЙ ОБУЧАЮЩЕГОСЯ</w:t>
      </w:r>
    </w:p>
    <w:p w:rsidR="00D618A8" w:rsidRPr="003739FE" w:rsidRDefault="00D618A8" w:rsidP="00D618A8">
      <w:pPr>
        <w:shd w:val="clear" w:color="auto" w:fill="FFFFFF"/>
        <w:spacing w:before="100" w:beforeAutospacing="1" w:after="300" w:line="240" w:lineRule="auto"/>
        <w:jc w:val="both"/>
        <w:rPr>
          <w:rFonts w:ascii="Arial" w:eastAsia="Times New Roman" w:hAnsi="Arial" w:cs="Arial"/>
          <w:color w:val="202020"/>
          <w:sz w:val="27"/>
          <w:szCs w:val="27"/>
          <w:lang w:eastAsia="ru-RU"/>
        </w:rPr>
      </w:pPr>
    </w:p>
    <w:p w:rsidR="00D618A8" w:rsidRPr="003739FE" w:rsidRDefault="00D618A8" w:rsidP="00D618A8">
      <w:pPr>
        <w:shd w:val="clear" w:color="auto" w:fill="FFFFFF"/>
        <w:spacing w:before="100" w:beforeAutospacing="1" w:after="300" w:line="240" w:lineRule="auto"/>
        <w:jc w:val="both"/>
        <w:rPr>
          <w:rFonts w:ascii="Arial" w:eastAsia="Times New Roman" w:hAnsi="Arial" w:cs="Arial"/>
          <w:color w:val="202020"/>
          <w:sz w:val="27"/>
          <w:szCs w:val="27"/>
          <w:lang w:eastAsia="ru-RU"/>
        </w:rPr>
      </w:pPr>
      <w:r w:rsidRPr="003739FE">
        <w:rPr>
          <w:rFonts w:ascii="Arial" w:eastAsia="Times New Roman" w:hAnsi="Arial" w:cs="Arial"/>
          <w:color w:val="202020"/>
          <w:sz w:val="27"/>
          <w:szCs w:val="27"/>
          <w:lang w:eastAsia="ru-RU"/>
        </w:rPr>
        <w:t>Преподаватель проводит все виды текущего контроля и выводит соответствующую оценку текущей успеваемости обучающихся два раза в академический период (семестр, триместр, квартал). По результатам текущего контроля формируется рейтинг 1 и 2. При этом учебные достижения обучающегося оцениваются путем накапливания баллов по отдельным видам заданий от 0 до 100. Оценка работы обучающегося в академическом периоде осуществляется преподавателем в соответствии с графиком сдачи заданий по дисциплине. Система контроля может сочетать письменные и устные, групповые и индивидуальные формы.</w:t>
      </w:r>
    </w:p>
    <w:p w:rsidR="00D618A8" w:rsidRPr="003739FE" w:rsidRDefault="0040329D" w:rsidP="00D618A8">
      <w:pPr>
        <w:shd w:val="clear" w:color="auto" w:fill="FFFFFF"/>
        <w:spacing w:before="100" w:beforeAutospacing="1" w:after="300" w:line="240" w:lineRule="auto"/>
        <w:jc w:val="both"/>
        <w:rPr>
          <w:rFonts w:ascii="Arial" w:eastAsia="Times New Roman" w:hAnsi="Arial" w:cs="Arial"/>
          <w:b/>
          <w:color w:val="202020"/>
          <w:sz w:val="27"/>
          <w:szCs w:val="27"/>
          <w:lang w:eastAsia="ru-RU"/>
        </w:rPr>
      </w:pPr>
      <w:r>
        <w:rPr>
          <w:rFonts w:ascii="Arial" w:eastAsia="Times New Roman" w:hAnsi="Arial" w:cs="Arial"/>
          <w:b/>
          <w:color w:val="202020"/>
          <w:sz w:val="27"/>
          <w:szCs w:val="27"/>
          <w:lang w:eastAsia="ru-RU"/>
        </w:rPr>
        <w:t>Оценивается в 100</w:t>
      </w:r>
      <w:bookmarkStart w:id="0" w:name="_GoBack"/>
      <w:bookmarkEnd w:id="0"/>
      <w:r w:rsidR="00D618A8" w:rsidRPr="003739FE">
        <w:rPr>
          <w:rFonts w:ascii="Arial" w:eastAsia="Times New Roman" w:hAnsi="Arial" w:cs="Arial"/>
          <w:b/>
          <w:color w:val="202020"/>
          <w:sz w:val="27"/>
          <w:szCs w:val="27"/>
          <w:lang w:eastAsia="ru-RU"/>
        </w:rPr>
        <w:t xml:space="preserve"> баллов</w:t>
      </w:r>
    </w:p>
    <w:p w:rsidR="00D618A8" w:rsidRPr="009F405E" w:rsidRDefault="00D618A8" w:rsidP="00D618A8">
      <w:pPr>
        <w:jc w:val="both"/>
        <w:rPr>
          <w:rFonts w:ascii="Times New Roman" w:hAnsi="Times New Roman" w:cs="Times New Roman"/>
          <w:b/>
          <w:sz w:val="24"/>
          <w:szCs w:val="24"/>
        </w:rPr>
      </w:pPr>
      <w:r>
        <w:rPr>
          <w:rFonts w:ascii="Times New Roman" w:hAnsi="Times New Roman" w:cs="Times New Roman"/>
          <w:b/>
          <w:sz w:val="24"/>
          <w:szCs w:val="24"/>
        </w:rPr>
        <w:t>РАЗРАБОТАТЬ</w:t>
      </w:r>
      <w:r w:rsidRPr="009F405E">
        <w:rPr>
          <w:rFonts w:ascii="Times New Roman" w:hAnsi="Times New Roman" w:cs="Times New Roman"/>
          <w:b/>
          <w:sz w:val="24"/>
          <w:szCs w:val="24"/>
        </w:rPr>
        <w:t xml:space="preserve"> </w:t>
      </w:r>
      <w:r>
        <w:rPr>
          <w:rFonts w:ascii="Times New Roman" w:hAnsi="Times New Roman" w:cs="Times New Roman"/>
          <w:b/>
          <w:sz w:val="24"/>
          <w:szCs w:val="24"/>
        </w:rPr>
        <w:t xml:space="preserve">УСТАВ ПРЕДПРИЯТИЯ </w:t>
      </w:r>
    </w:p>
    <w:p w:rsidR="001861A9" w:rsidRPr="005A06FA" w:rsidRDefault="001861A9" w:rsidP="005A06FA">
      <w:pPr>
        <w:ind w:left="-1134"/>
        <w:rPr>
          <w:sz w:val="24"/>
          <w:szCs w:val="24"/>
        </w:rPr>
      </w:pPr>
    </w:p>
    <w:sectPr w:rsidR="001861A9" w:rsidRPr="005A06F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10022FF" w:usb1="C000E47F" w:usb2="00000029" w:usb3="00000000" w:csb0="000001D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0F30"/>
    <w:rsid w:val="001861A9"/>
    <w:rsid w:val="0040329D"/>
    <w:rsid w:val="005A06FA"/>
    <w:rsid w:val="00D618A8"/>
    <w:rsid w:val="00DF0F3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CA1210"/>
  <w15:chartTrackingRefBased/>
  <w15:docId w15:val="{A848D6B8-030D-4ED4-9715-1250A8DF0E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A06F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5A06FA"/>
    <w:rPr>
      <w:color w:val="0000FF"/>
      <w:u w:val="single"/>
    </w:rPr>
  </w:style>
  <w:style w:type="paragraph" w:styleId="a5">
    <w:name w:val="Balloon Text"/>
    <w:basedOn w:val="a"/>
    <w:link w:val="a6"/>
    <w:uiPriority w:val="99"/>
    <w:semiHidden/>
    <w:unhideWhenUsed/>
    <w:rsid w:val="005A06FA"/>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5A06F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69602448">
      <w:bodyDiv w:val="1"/>
      <w:marLeft w:val="0"/>
      <w:marRight w:val="0"/>
      <w:marTop w:val="0"/>
      <w:marBottom w:val="0"/>
      <w:divBdr>
        <w:top w:val="none" w:sz="0" w:space="0" w:color="auto"/>
        <w:left w:val="none" w:sz="0" w:space="0" w:color="auto"/>
        <w:bottom w:val="none" w:sz="0" w:space="0" w:color="auto"/>
        <w:right w:val="none" w:sz="0" w:space="0" w:color="auto"/>
      </w:divBdr>
      <w:divsChild>
        <w:div w:id="113445175">
          <w:marLeft w:val="-225"/>
          <w:marRight w:val="-225"/>
          <w:marTop w:val="0"/>
          <w:marBottom w:val="0"/>
          <w:divBdr>
            <w:top w:val="none" w:sz="0" w:space="0" w:color="auto"/>
            <w:left w:val="none" w:sz="0" w:space="0" w:color="auto"/>
            <w:bottom w:val="none" w:sz="0" w:space="0" w:color="auto"/>
            <w:right w:val="none" w:sz="0" w:space="0" w:color="auto"/>
          </w:divBdr>
          <w:divsChild>
            <w:div w:id="504175431">
              <w:marLeft w:val="0"/>
              <w:marRight w:val="0"/>
              <w:marTop w:val="0"/>
              <w:marBottom w:val="0"/>
              <w:divBdr>
                <w:top w:val="none" w:sz="0" w:space="0" w:color="auto"/>
                <w:left w:val="none" w:sz="0" w:space="0" w:color="auto"/>
                <w:bottom w:val="none" w:sz="0" w:space="0" w:color="auto"/>
                <w:right w:val="none" w:sz="0" w:space="0" w:color="auto"/>
              </w:divBdr>
              <w:divsChild>
                <w:div w:id="1241715000">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627055149">
          <w:marLeft w:val="-225"/>
          <w:marRight w:val="-225"/>
          <w:marTop w:val="0"/>
          <w:marBottom w:val="0"/>
          <w:divBdr>
            <w:top w:val="none" w:sz="0" w:space="0" w:color="auto"/>
            <w:left w:val="none" w:sz="0" w:space="0" w:color="auto"/>
            <w:bottom w:val="none" w:sz="0" w:space="0" w:color="auto"/>
            <w:right w:val="none" w:sz="0" w:space="0" w:color="auto"/>
          </w:divBdr>
          <w:divsChild>
            <w:div w:id="81950062">
              <w:marLeft w:val="0"/>
              <w:marRight w:val="0"/>
              <w:marTop w:val="0"/>
              <w:marBottom w:val="0"/>
              <w:divBdr>
                <w:top w:val="none" w:sz="0" w:space="0" w:color="auto"/>
                <w:left w:val="none" w:sz="0" w:space="0" w:color="auto"/>
                <w:bottom w:val="none" w:sz="0" w:space="0" w:color="auto"/>
                <w:right w:val="none" w:sz="0" w:space="0" w:color="auto"/>
              </w:divBdr>
              <w:divsChild>
                <w:div w:id="109935281">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adilet.zan.kz/rus/docs/K1500000375"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adilet.zan.kz/rus/docs/K1500000375"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adilet.zan.kz/rus/docs/K940001000_" TargetMode="External"/><Relationship Id="rId11" Type="http://schemas.openxmlformats.org/officeDocument/2006/relationships/hyperlink" Target="http://adilet.zan.kz/rus/docs/Z1200000527" TargetMode="External"/><Relationship Id="rId5" Type="http://schemas.openxmlformats.org/officeDocument/2006/relationships/hyperlink" Target="https://egov.kz/cms/ru" TargetMode="External"/><Relationship Id="rId10" Type="http://schemas.openxmlformats.org/officeDocument/2006/relationships/hyperlink" Target="http://adilet.zan.kz/rus/docs/K1500000375" TargetMode="External"/><Relationship Id="rId4" Type="http://schemas.openxmlformats.org/officeDocument/2006/relationships/hyperlink" Target="http://adilet.zan.kz/rus/docs/Z950002198_" TargetMode="External"/><Relationship Id="rId9" Type="http://schemas.openxmlformats.org/officeDocument/2006/relationships/hyperlink" Target="http://adilet.zan.kz/rus/docs/K1500000375"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1652</Words>
  <Characters>9422</Characters>
  <Application>Microsoft Office Word</Application>
  <DocSecurity>0</DocSecurity>
  <Lines>78</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Алёна Хакимова</dc:creator>
  <cp:keywords/>
  <dc:description/>
  <cp:lastModifiedBy>Алёна Хакимова</cp:lastModifiedBy>
  <cp:revision>5</cp:revision>
  <cp:lastPrinted>2022-12-23T05:32:00Z</cp:lastPrinted>
  <dcterms:created xsi:type="dcterms:W3CDTF">2022-12-23T05:30:00Z</dcterms:created>
  <dcterms:modified xsi:type="dcterms:W3CDTF">2025-09-10T10:40:00Z</dcterms:modified>
</cp:coreProperties>
</file>